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85" w:rsidRPr="009C1CAD" w:rsidRDefault="002F7213">
      <w:pPr>
        <w:rPr>
          <w:rFonts w:ascii="Cambria Math" w:hAnsi="Cambria Math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435A29" wp14:editId="4BE6BB13">
            <wp:simplePos x="0" y="0"/>
            <wp:positionH relativeFrom="column">
              <wp:posOffset>-71120</wp:posOffset>
            </wp:positionH>
            <wp:positionV relativeFrom="paragraph">
              <wp:posOffset>84455</wp:posOffset>
            </wp:positionV>
            <wp:extent cx="789940" cy="742950"/>
            <wp:effectExtent l="0" t="0" r="0" b="0"/>
            <wp:wrapNone/>
            <wp:docPr id="1" name="Рисунок 1" descr="C:\Users\Пользователь\Desktop\Техническая документация\Техническая докум\Паспорта ИКАР\KURG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аспорта ИКАР\KURGAN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8" t="17694" r="21144" b="21537"/>
                    <a:stretch/>
                  </pic:blipFill>
                  <pic:spPr bwMode="auto">
                    <a:xfrm>
                      <a:off x="0" y="0"/>
                      <a:ext cx="789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AE71F4E" wp14:editId="6FA8D4D1">
            <wp:simplePos x="0" y="0"/>
            <wp:positionH relativeFrom="column">
              <wp:posOffset>2976245</wp:posOffset>
            </wp:positionH>
            <wp:positionV relativeFrom="paragraph">
              <wp:posOffset>86995</wp:posOffset>
            </wp:positionV>
            <wp:extent cx="600075" cy="647700"/>
            <wp:effectExtent l="0" t="0" r="9525" b="0"/>
            <wp:wrapNone/>
            <wp:docPr id="4" name="Рисунок 4" descr="C:\Users\Пользователь\Desktop\Техническая документация\Техническая докум\рст\RSTАЯ-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Техническая документация\Техническая докум\рст\RSTАЯ-4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0" t="28573" r="31344" b="14285"/>
                    <a:stretch/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AF93BD4" wp14:editId="06790F0F">
            <wp:simplePos x="0" y="0"/>
            <wp:positionH relativeFrom="column">
              <wp:posOffset>786130</wp:posOffset>
            </wp:positionH>
            <wp:positionV relativeFrom="paragraph">
              <wp:posOffset>151130</wp:posOffset>
            </wp:positionV>
            <wp:extent cx="2152650" cy="542925"/>
            <wp:effectExtent l="0" t="0" r="0" b="9525"/>
            <wp:wrapNone/>
            <wp:docPr id="5" name="Рисунок 5" descr="C:\Users\Пользователь\Desktop\Техническая документация\Техническая докум\Паспорта ИКАР\Ikar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ехническая документация\Техническая докум\Паспорта ИКАР\Ikar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2" b="43844"/>
                    <a:stretch/>
                  </pic:blipFill>
                  <pic:spPr bwMode="auto">
                    <a:xfrm>
                      <a:off x="0" y="0"/>
                      <a:ext cx="2152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A9">
        <w:t xml:space="preserve">  </w:t>
      </w:r>
      <w:r w:rsidR="00A7547D">
        <w:t xml:space="preserve">                       </w:t>
      </w:r>
      <w:r w:rsidR="00043DA9" w:rsidRPr="009C1CAD">
        <w:rPr>
          <w:rFonts w:ascii="Cambria Math" w:hAnsi="Cambria Math"/>
          <w:b/>
          <w:sz w:val="18"/>
          <w:szCs w:val="18"/>
        </w:rPr>
        <w:t>ОТКРЫТОЕ  АКЦИОНЕРНОЕ  ОБЩЕСТВО</w:t>
      </w:r>
      <w:r w:rsidR="00334A85" w:rsidRPr="009C1CAD">
        <w:rPr>
          <w:rFonts w:ascii="Cambria Math" w:hAnsi="Cambria Math"/>
          <w:b/>
          <w:sz w:val="18"/>
          <w:szCs w:val="18"/>
        </w:rPr>
        <w:t xml:space="preserve">                                              </w:t>
      </w:r>
    </w:p>
    <w:p w:rsidR="00334A85" w:rsidRDefault="00043DA9">
      <w:pPr>
        <w:rPr>
          <w:rFonts w:asciiTheme="majorHAnsi" w:hAnsiTheme="majorHAnsi"/>
          <w:b/>
          <w:sz w:val="14"/>
          <w:szCs w:val="14"/>
        </w:rPr>
      </w:pPr>
      <w:r>
        <w:t xml:space="preserve">       </w:t>
      </w:r>
      <w:r w:rsidR="00334A85">
        <w:t xml:space="preserve">                </w:t>
      </w:r>
      <w:r w:rsidR="002F7213">
        <w:rPr>
          <w:b/>
        </w:rPr>
        <w:t xml:space="preserve">               </w:t>
      </w:r>
      <w:r w:rsidR="00334A85" w:rsidRPr="002F7213">
        <w:rPr>
          <w:b/>
        </w:rPr>
        <w:t xml:space="preserve">                                                                  </w:t>
      </w:r>
      <w:r w:rsidR="00334A85">
        <w:t xml:space="preserve">                           </w:t>
      </w:r>
      <w:r w:rsidR="00A7547D">
        <w:t xml:space="preserve">    </w:t>
      </w:r>
      <w:r w:rsidR="009C1CAD">
        <w:t xml:space="preserve">         </w:t>
      </w:r>
      <w:proofErr w:type="gramStart"/>
      <w:r w:rsidR="00A7547D" w:rsidRPr="009C1CAD">
        <w:rPr>
          <w:rFonts w:ascii="Arial Unicode MS" w:eastAsia="Arial Unicode MS" w:hAnsi="Arial Unicode MS" w:cs="Arial Unicode MS"/>
          <w:b/>
          <w:sz w:val="36"/>
          <w:szCs w:val="36"/>
        </w:rPr>
        <w:t>КЗ</w:t>
      </w:r>
      <w:proofErr w:type="gramEnd"/>
      <w:r w:rsidR="00680F1B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3C6618">
        <w:rPr>
          <w:rFonts w:ascii="Arial Unicode MS" w:eastAsia="Arial Unicode MS" w:hAnsi="Arial Unicode MS" w:cs="Arial Unicode MS"/>
          <w:b/>
          <w:sz w:val="36"/>
          <w:szCs w:val="36"/>
        </w:rPr>
        <w:t>150</w:t>
      </w:r>
      <w:r w:rsidR="00674702">
        <w:rPr>
          <w:rFonts w:ascii="Arial Unicode MS" w:eastAsia="Arial Unicode MS" w:hAnsi="Arial Unicode MS" w:cs="Arial Unicode MS"/>
          <w:b/>
          <w:sz w:val="36"/>
          <w:szCs w:val="36"/>
        </w:rPr>
        <w:t>7-</w:t>
      </w:r>
      <w:r w:rsidR="00680F1B">
        <w:rPr>
          <w:rFonts w:ascii="Arial Unicode MS" w:eastAsia="Arial Unicode MS" w:hAnsi="Arial Unicode MS" w:cs="Arial Unicode MS"/>
          <w:b/>
          <w:sz w:val="36"/>
          <w:szCs w:val="36"/>
        </w:rPr>
        <w:t>5</w:t>
      </w:r>
      <w:r w:rsidR="009A1E79">
        <w:rPr>
          <w:rFonts w:ascii="Arial Unicode MS" w:eastAsia="Arial Unicode MS" w:hAnsi="Arial Unicode MS" w:cs="Arial Unicode MS"/>
          <w:b/>
          <w:sz w:val="36"/>
          <w:szCs w:val="36"/>
        </w:rPr>
        <w:t>00-02</w:t>
      </w:r>
      <w:bookmarkStart w:id="0" w:name="_GoBack"/>
      <w:bookmarkEnd w:id="0"/>
      <w:r w:rsidR="00680F1B">
        <w:rPr>
          <w:rFonts w:ascii="Arial Unicode MS" w:eastAsia="Arial Unicode MS" w:hAnsi="Arial Unicode MS" w:cs="Arial Unicode MS"/>
          <w:b/>
          <w:sz w:val="36"/>
          <w:szCs w:val="36"/>
        </w:rPr>
        <w:t xml:space="preserve"> ПС</w:t>
      </w:r>
      <w:r w:rsidR="00015622">
        <w:rPr>
          <w:rFonts w:ascii="Arial Narrow" w:hAnsi="Arial Narrow"/>
          <w:b/>
          <w:sz w:val="44"/>
          <w:szCs w:val="44"/>
        </w:rPr>
        <w:t xml:space="preserve"> </w:t>
      </w:r>
      <w:r w:rsidR="00A7547D">
        <w:rPr>
          <w:rFonts w:ascii="Arial Narrow" w:hAnsi="Arial Narrow"/>
          <w:b/>
          <w:sz w:val="44"/>
          <w:szCs w:val="44"/>
        </w:rPr>
        <w:br/>
      </w:r>
      <w:r w:rsidR="00334A85">
        <w:t xml:space="preserve">                        </w:t>
      </w:r>
      <w:r w:rsidR="00334A85" w:rsidRPr="009C1CAD">
        <w:rPr>
          <w:rFonts w:asciiTheme="majorHAnsi" w:hAnsiTheme="majorHAnsi"/>
          <w:b/>
          <w:sz w:val="14"/>
          <w:szCs w:val="14"/>
        </w:rPr>
        <w:t>КУРГАНСКИЙ ЗАВОД ТРУБОПРОВОДНОЙ АРМАТУРЫ</w:t>
      </w:r>
    </w:p>
    <w:p w:rsidR="009C1CAD" w:rsidRDefault="009C1CAD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C1CAD">
        <w:rPr>
          <w:b/>
          <w:color w:val="FF0000"/>
          <w:sz w:val="40"/>
          <w:szCs w:val="40"/>
        </w:rPr>
        <w:t>----------------------------------</w:t>
      </w:r>
      <w:r w:rsidR="00A10293">
        <w:rPr>
          <w:b/>
          <w:color w:val="FF0000"/>
          <w:sz w:val="40"/>
          <w:szCs w:val="40"/>
        </w:rPr>
        <w:t>---</w:t>
      </w:r>
      <w:r w:rsidRPr="009C1CAD">
        <w:rPr>
          <w:rFonts w:ascii="Times New Roman" w:hAnsi="Times New Roman" w:cs="Times New Roman"/>
          <w:b/>
          <w:sz w:val="44"/>
          <w:szCs w:val="44"/>
        </w:rPr>
        <w:t>ПАСПОРТ</w:t>
      </w:r>
      <w:r w:rsidR="00A10293">
        <w:rPr>
          <w:rFonts w:ascii="Times New Roman" w:hAnsi="Times New Roman" w:cs="Times New Roman"/>
          <w:b/>
          <w:color w:val="FF0000"/>
          <w:sz w:val="44"/>
          <w:szCs w:val="44"/>
        </w:rPr>
        <w:t>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9A3B29" w:rsidTr="00A10293">
        <w:trPr>
          <w:trHeight w:val="1024"/>
        </w:trPr>
        <w:tc>
          <w:tcPr>
            <w:tcW w:w="11057" w:type="dxa"/>
          </w:tcPr>
          <w:p w:rsidR="00015622" w:rsidRPr="006806B3" w:rsidRDefault="003820D9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D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1B45CFF" wp14:editId="7F6060C0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6986</wp:posOffset>
                  </wp:positionV>
                  <wp:extent cx="6991350" cy="8172450"/>
                  <wp:effectExtent l="0" t="0" r="0" b="0"/>
                  <wp:wrapNone/>
                  <wp:docPr id="3" name="Рисунок 3" descr="http://www.zwalls.ru/large/201309/7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walls.ru/large/201309/7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817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A10293">
              <w:rPr>
                <w:rFonts w:ascii="Times New Roman" w:hAnsi="Times New Roman" w:cs="Times New Roman"/>
                <w:b/>
                <w:sz w:val="24"/>
                <w:szCs w:val="24"/>
              </w:rPr>
              <w:t>Общи</w:t>
            </w:r>
            <w:r w:rsidR="00EE0A78">
              <w:rPr>
                <w:rFonts w:ascii="Times New Roman" w:hAnsi="Times New Roman" w:cs="Times New Roman"/>
                <w:b/>
                <w:sz w:val="24"/>
                <w:szCs w:val="24"/>
              </w:rPr>
              <w:t>е сведения об изделии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изделия                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Задвижка параллельная с </w:t>
            </w:r>
            <w:proofErr w:type="spellStart"/>
            <w:r w:rsidR="003C6618">
              <w:rPr>
                <w:rFonts w:ascii="Times New Roman" w:hAnsi="Times New Roman" w:cs="Times New Roman"/>
                <w:sz w:val="20"/>
                <w:szCs w:val="20"/>
              </w:rPr>
              <w:t>невыдвижным</w:t>
            </w:r>
            <w:proofErr w:type="spellEnd"/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шпинделем 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1,0 МПа  (10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 кгс/см</w:t>
            </w:r>
            <w:r w:rsidR="00EE0A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Обозначение изделия         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gramStart"/>
            <w:r w:rsidR="00BD512F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7-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A1E79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Таблица фигур                   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8841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A1E79">
              <w:rPr>
                <w:rFonts w:ascii="Times New Roman" w:hAnsi="Times New Roman" w:cs="Times New Roman"/>
                <w:sz w:val="20"/>
                <w:szCs w:val="20"/>
              </w:rPr>
              <w:t>ч5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="004F5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Предприятие-изготовитель                          ОАО «ИКАР» Курганский завод трубопроводной арматуры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Дата изготовления                                        ____________________________________________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Назначение изделия: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Для установки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запорного устройства  на трубопроводе для воды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73DB" w:rsidRPr="006806B3" w:rsidRDefault="005669F2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156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данные и характеристики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Условный проход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5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номинальное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 xml:space="preserve">             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МПа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 xml:space="preserve"> 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гидроиспытаний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1,5 МПа (1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Температура рабочей среды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не более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100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Климатическое исполнение по ГОСТ 15150-69                  У категория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Температура окружающей среды                     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от минус 40</w:t>
            </w:r>
            <w:r>
              <w:t xml:space="preserve">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плюс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Пропуск среды в затворе </w:t>
            </w:r>
            <w:r w:rsidR="005737FC" w:rsidRPr="005737FC">
              <w:rPr>
                <w:rFonts w:ascii="Times New Roman" w:hAnsi="Times New Roman" w:cs="Times New Roman"/>
                <w:sz w:val="20"/>
                <w:szCs w:val="20"/>
              </w:rPr>
              <w:t>по ГОСТ 13252-91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не более 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5737FC" w:rsidRPr="005737F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="00573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/мин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Испытательная среда                             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среда                                                                          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Масса изделия, не более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Изготовление и поставка                                   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ТУ 26-07-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>-79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 присоединения                               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фланцевое по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>ГОСТ 12815-80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Материал корпусных деталей           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Комплектность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C6618" w:rsidRPr="003C6618">
              <w:rPr>
                <w:rFonts w:ascii="Times New Roman" w:hAnsi="Times New Roman" w:cs="Times New Roman"/>
                <w:sz w:val="20"/>
                <w:szCs w:val="20"/>
              </w:rPr>
              <w:t>Задвижка параллельная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Паспорт на изделие                                                                   1 экземпляр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Техническое описание и инструкция по эксплуатации         2 экземпляра на партию изделий в один адрес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ельство о приёмке и консервации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C6618" w:rsidRPr="003C6618">
              <w:rPr>
                <w:rFonts w:ascii="Times New Roman" w:hAnsi="Times New Roman" w:cs="Times New Roman"/>
                <w:sz w:val="20"/>
                <w:szCs w:val="20"/>
              </w:rPr>
              <w:t xml:space="preserve">Задвижка параллельная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="003C6618" w:rsidRPr="003C6618">
              <w:rPr>
                <w:rFonts w:ascii="Times New Roman" w:hAnsi="Times New Roman" w:cs="Times New Roman"/>
                <w:sz w:val="20"/>
                <w:szCs w:val="20"/>
              </w:rPr>
              <w:t>ТУ 26-07-1214-79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признан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>а годной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эксплуатации.</w:t>
            </w:r>
          </w:p>
          <w:p w:rsidR="00EF5188" w:rsidRDefault="00EF5188" w:rsidP="00EE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соответствия 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="006806B3" w:rsidRPr="006806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84101">
              <w:rPr>
                <w:rFonts w:ascii="Times New Roman" w:hAnsi="Times New Roman" w:cs="Times New Roman"/>
                <w:b/>
                <w:sz w:val="20"/>
                <w:szCs w:val="20"/>
              </w:rPr>
              <w:t>АЯ45.В.00227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30.09.2011 г.</w:t>
            </w:r>
          </w:p>
          <w:p w:rsidR="006806B3" w:rsidRDefault="006806B3" w:rsidP="00EE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консервации ____________________                                            Срок консервации 3 года</w:t>
            </w:r>
          </w:p>
          <w:p w:rsidR="006806B3" w:rsidRPr="006806B3" w:rsidRDefault="006806B3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 изготовителя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 со дня вв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ода в эксплуатацию – 12 месяцев, но не более 18 месяцев со дня </w:t>
            </w:r>
            <w:r w:rsidR="00596456">
              <w:rPr>
                <w:rFonts w:ascii="Times New Roman" w:hAnsi="Times New Roman" w:cs="Times New Roman"/>
                <w:sz w:val="20"/>
                <w:szCs w:val="20"/>
              </w:rPr>
              <w:t>отг</w:t>
            </w:r>
            <w:r w:rsidR="008841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96456">
              <w:rPr>
                <w:rFonts w:ascii="Times New Roman" w:hAnsi="Times New Roman" w:cs="Times New Roman"/>
                <w:sz w:val="20"/>
                <w:szCs w:val="20"/>
              </w:rPr>
              <w:t xml:space="preserve">узки предприятием-изготовителем.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Гарантийная наработка в пределах гарантийного срока эксплуатации – </w:t>
            </w:r>
            <w:r w:rsidR="00596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 циклов.</w:t>
            </w:r>
          </w:p>
          <w:p w:rsidR="006806B3" w:rsidRPr="006806B3" w:rsidRDefault="006806B3" w:rsidP="006806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отметки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806B3" w:rsidRPr="00A10293" w:rsidRDefault="002F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0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6B3">
              <w:rPr>
                <w:rFonts w:ascii="Times New Roman" w:hAnsi="Times New Roman" w:cs="Times New Roman"/>
                <w:sz w:val="20"/>
                <w:szCs w:val="20"/>
              </w:rPr>
              <w:t>Отметка ОТК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________________________________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подпись, дата, фамилия</w:t>
            </w:r>
          </w:p>
        </w:tc>
      </w:tr>
    </w:tbl>
    <w:p w:rsidR="009C1CAD" w:rsidRPr="009C1CAD" w:rsidRDefault="009C1CAD">
      <w:pPr>
        <w:rPr>
          <w:b/>
          <w:sz w:val="40"/>
          <w:szCs w:val="40"/>
        </w:rPr>
      </w:pPr>
    </w:p>
    <w:sectPr w:rsidR="009C1CAD" w:rsidRPr="009C1CAD" w:rsidSect="000549D8"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52"/>
    <w:rsid w:val="00015622"/>
    <w:rsid w:val="00043DA9"/>
    <w:rsid w:val="000549D8"/>
    <w:rsid w:val="0008237A"/>
    <w:rsid w:val="002C37C4"/>
    <w:rsid w:val="002F7213"/>
    <w:rsid w:val="00334A85"/>
    <w:rsid w:val="003820D9"/>
    <w:rsid w:val="003C6618"/>
    <w:rsid w:val="004F5EB4"/>
    <w:rsid w:val="005669F2"/>
    <w:rsid w:val="005737FC"/>
    <w:rsid w:val="00596456"/>
    <w:rsid w:val="00674702"/>
    <w:rsid w:val="006806B3"/>
    <w:rsid w:val="00680F1B"/>
    <w:rsid w:val="00884101"/>
    <w:rsid w:val="009A1E79"/>
    <w:rsid w:val="009A3B29"/>
    <w:rsid w:val="009C1CAD"/>
    <w:rsid w:val="00A10293"/>
    <w:rsid w:val="00A473DB"/>
    <w:rsid w:val="00A71882"/>
    <w:rsid w:val="00A7547D"/>
    <w:rsid w:val="00B24D52"/>
    <w:rsid w:val="00BD512F"/>
    <w:rsid w:val="00D57F3C"/>
    <w:rsid w:val="00EE0A78"/>
    <w:rsid w:val="00EF5188"/>
    <w:rsid w:val="00FB676C"/>
    <w:rsid w:val="00FC1603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DBFB-E738-4AD6-9A38-D6B7CD16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2014-07-21T07:41:00Z</cp:lastPrinted>
  <dcterms:created xsi:type="dcterms:W3CDTF">2016-06-06T11:54:00Z</dcterms:created>
  <dcterms:modified xsi:type="dcterms:W3CDTF">2016-06-06T11:54:00Z</dcterms:modified>
</cp:coreProperties>
</file>