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01" w:rsidRDefault="00CB1201" w:rsidP="00CB1201">
      <w:pPr>
        <w:pStyle w:val="a6"/>
        <w:ind w:left="0"/>
        <w:jc w:val="both"/>
        <w:rPr>
          <w:b/>
          <w:bCs/>
        </w:rPr>
      </w:pPr>
      <w:r>
        <w:rPr>
          <w:b/>
          <w:bCs/>
        </w:rPr>
        <w:t>Состав, устройство и работа задвижек.</w:t>
      </w:r>
    </w:p>
    <w:p w:rsidR="00CB1201" w:rsidRDefault="00CB1201" w:rsidP="00CB1201">
      <w:pPr>
        <w:pStyle w:val="a6"/>
        <w:ind w:left="0"/>
        <w:jc w:val="both"/>
        <w:rPr>
          <w:b/>
          <w:bCs/>
        </w:rPr>
      </w:pPr>
    </w:p>
    <w:p w:rsidR="00CB1201" w:rsidRDefault="00CB1201" w:rsidP="00CB1201">
      <w:pPr>
        <w:pStyle w:val="a6"/>
        <w:ind w:left="0" w:right="-86"/>
      </w:pPr>
      <w:r>
        <w:t>Задвижка состоит из следующих деталей и узлов:</w:t>
      </w:r>
    </w:p>
    <w:p w:rsidR="00CB1201" w:rsidRPr="005F21DC" w:rsidRDefault="00CB1201" w:rsidP="00CB1201">
      <w:pPr>
        <w:pStyle w:val="a6"/>
        <w:ind w:left="0"/>
        <w:jc w:val="both"/>
      </w:pPr>
      <w:r>
        <w:t>- корпуса</w:t>
      </w:r>
      <w:r w:rsidRPr="005F21DC">
        <w:t>;</w:t>
      </w:r>
    </w:p>
    <w:p w:rsidR="00CB1201" w:rsidRDefault="00CB1201" w:rsidP="00CB1201">
      <w:pPr>
        <w:pStyle w:val="a6"/>
        <w:ind w:left="0"/>
        <w:jc w:val="both"/>
      </w:pPr>
      <w:r>
        <w:t>- узла затвора, обеспечивающего герметичное прикрытие</w:t>
      </w:r>
      <w:r w:rsidR="007B1B39">
        <w:t xml:space="preserve"> </w:t>
      </w:r>
      <w:r>
        <w:t>проходного отверстия задвижки;</w:t>
      </w:r>
    </w:p>
    <w:p w:rsidR="00CB1201" w:rsidRPr="005F21DC" w:rsidRDefault="00CB1201" w:rsidP="00CB1201">
      <w:pPr>
        <w:pStyle w:val="a6"/>
        <w:ind w:left="0"/>
        <w:jc w:val="both"/>
      </w:pPr>
      <w:r>
        <w:t>- крышки</w:t>
      </w:r>
      <w:r w:rsidRPr="005F21DC">
        <w:t>;</w:t>
      </w:r>
    </w:p>
    <w:p w:rsidR="00CB1201" w:rsidRDefault="00CB1201" w:rsidP="00CB1201">
      <w:pPr>
        <w:pStyle w:val="a6"/>
        <w:ind w:left="0"/>
        <w:jc w:val="both"/>
      </w:pPr>
      <w:r>
        <w:t>- узла сальника, обеспечивающего герметичность задвижки</w:t>
      </w:r>
      <w:r w:rsidR="007B1B39">
        <w:t xml:space="preserve"> </w:t>
      </w:r>
      <w:r>
        <w:t>по отношению к внешней среде по шпинделю;</w:t>
      </w:r>
    </w:p>
    <w:p w:rsidR="00CB1201" w:rsidRDefault="00CB1201" w:rsidP="00CB1201">
      <w:pPr>
        <w:pStyle w:val="a6"/>
        <w:ind w:left="0"/>
        <w:jc w:val="both"/>
      </w:pPr>
      <w:r>
        <w:t>- шпинделя;</w:t>
      </w:r>
    </w:p>
    <w:p w:rsidR="00CB1201" w:rsidRDefault="00CB1201" w:rsidP="00CB1201">
      <w:pPr>
        <w:pStyle w:val="a6"/>
        <w:ind w:left="0"/>
        <w:jc w:val="both"/>
      </w:pPr>
      <w:r>
        <w:t>- бугельного узла;</w:t>
      </w:r>
    </w:p>
    <w:p w:rsidR="00CB1201" w:rsidRDefault="00CB1201" w:rsidP="00CB1201">
      <w:pPr>
        <w:pStyle w:val="a6"/>
        <w:ind w:left="0"/>
        <w:jc w:val="both"/>
      </w:pPr>
      <w:r>
        <w:t>- узла управления (маховик).</w:t>
      </w:r>
    </w:p>
    <w:p w:rsidR="00CB1201" w:rsidRDefault="00CB1201" w:rsidP="00CB1201">
      <w:pPr>
        <w:pStyle w:val="a6"/>
        <w:ind w:left="0"/>
        <w:jc w:val="both"/>
      </w:pPr>
      <w:r>
        <w:t>Принцип действия задвижки:</w:t>
      </w:r>
    </w:p>
    <w:p w:rsidR="00CB1201" w:rsidRDefault="00CB1201" w:rsidP="00CB1201">
      <w:pPr>
        <w:pStyle w:val="a6"/>
        <w:ind w:left="0"/>
        <w:jc w:val="both"/>
      </w:pPr>
      <w:r>
        <w:t>при вращении коронки бугеля получает вращение резьбовая втулка, преобразующая вращательное движение привода/редуктора в поступательное движение шпинделя и дисков, тем самым открывая или закрывая проходное сечение корпуса.</w:t>
      </w:r>
    </w:p>
    <w:p w:rsidR="00CB1201" w:rsidRDefault="00CB1201" w:rsidP="00CB1201">
      <w:pPr>
        <w:pStyle w:val="a6"/>
        <w:ind w:left="0"/>
        <w:jc w:val="both"/>
      </w:pPr>
    </w:p>
    <w:p w:rsidR="00CB1201" w:rsidRDefault="00CB1201" w:rsidP="00CB1201">
      <w:pPr>
        <w:pStyle w:val="a6"/>
        <w:ind w:left="0"/>
        <w:jc w:val="center"/>
        <w:rPr>
          <w:sz w:val="8"/>
        </w:rPr>
      </w:pPr>
    </w:p>
    <w:p w:rsidR="00CB1201" w:rsidRPr="001E50B0" w:rsidRDefault="00CB1201" w:rsidP="00CB1201">
      <w:pPr>
        <w:pStyle w:val="a6"/>
        <w:ind w:left="0"/>
        <w:jc w:val="center"/>
        <w:rPr>
          <w:rFonts w:ascii="Times New Roman" w:hAnsi="Times New Roman" w:cs="Times New Roman"/>
          <w:b/>
          <w:bCs/>
          <w:sz w:val="18"/>
        </w:rPr>
      </w:pPr>
      <w:r w:rsidRPr="001E50B0">
        <w:rPr>
          <w:rFonts w:ascii="Times New Roman" w:hAnsi="Times New Roman" w:cs="Times New Roman"/>
          <w:b/>
          <w:bCs/>
          <w:sz w:val="18"/>
        </w:rPr>
        <w:t>ИНСТРУКЦИЯ ПО ЭКСПЛУАТАЦИИ</w:t>
      </w:r>
    </w:p>
    <w:p w:rsidR="00CB1201" w:rsidRPr="001E50B0" w:rsidRDefault="00CB1201" w:rsidP="00CB1201">
      <w:pPr>
        <w:pStyle w:val="a6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50B0">
        <w:rPr>
          <w:rFonts w:ascii="Times New Roman" w:hAnsi="Times New Roman" w:cs="Times New Roman"/>
          <w:b/>
          <w:bCs/>
          <w:sz w:val="18"/>
          <w:szCs w:val="18"/>
        </w:rPr>
        <w:t>Общие указания.</w:t>
      </w:r>
    </w:p>
    <w:p w:rsidR="00CB1201" w:rsidRPr="001E50B0" w:rsidRDefault="00CB1201" w:rsidP="00CB1201">
      <w:pPr>
        <w:pStyle w:val="a6"/>
        <w:ind w:left="-142" w:right="0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Климатические условия эксплуатации и места установки – по ГОСТ 15150-69, исполнение  «У1» (температура окружающего воздуха от минус 40 до плюс 50 °C), категория 1 (на открытом воздухе).</w:t>
      </w:r>
      <w:r w:rsidRPr="001E50B0">
        <w:rPr>
          <w:rFonts w:ascii="Times New Roman" w:hAnsi="Times New Roman" w:cs="Times New Roman"/>
          <w:sz w:val="18"/>
          <w:szCs w:val="18"/>
        </w:rPr>
        <w:br/>
        <w:t>К монтажу, эксплуатации и ремонту задвижек допускается персонал, обслуживающий объект, изучивший устройство задвижек, правила техники безопасности, требования инструкции по эксплуатации и имеющий навык работы с арматурой.</w:t>
      </w:r>
    </w:p>
    <w:p w:rsidR="00CB1201" w:rsidRDefault="00CB1201" w:rsidP="00CB1201">
      <w:pPr>
        <w:pStyle w:val="a6"/>
        <w:ind w:left="-142" w:right="-899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 xml:space="preserve">В случае снятия задвижки с трубопровода, разборка и сборка изделия должны производиться в </w:t>
      </w:r>
    </w:p>
    <w:p w:rsidR="00CB1201" w:rsidRDefault="00CB1201" w:rsidP="00CB1201">
      <w:pPr>
        <w:pStyle w:val="a6"/>
        <w:ind w:left="-142" w:right="-899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специально оборудованном помещении.</w:t>
      </w:r>
      <w:r w:rsidRPr="001E50B0">
        <w:rPr>
          <w:rFonts w:ascii="Times New Roman" w:hAnsi="Times New Roman" w:cs="Times New Roman"/>
          <w:sz w:val="18"/>
          <w:szCs w:val="18"/>
        </w:rPr>
        <w:br/>
        <w:t xml:space="preserve">В случае разборки задвижки без снятия с трубопровода, должны быть приняты меры по </w:t>
      </w:r>
    </w:p>
    <w:p w:rsidR="00CB1201" w:rsidRDefault="00CB1201" w:rsidP="00CB1201">
      <w:pPr>
        <w:pStyle w:val="a6"/>
        <w:ind w:left="-142" w:right="-899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обеспечению чистоты рабочего места.</w:t>
      </w:r>
      <w:r w:rsidRPr="001E50B0">
        <w:rPr>
          <w:rFonts w:ascii="Times New Roman" w:hAnsi="Times New Roman" w:cs="Times New Roman"/>
          <w:sz w:val="18"/>
          <w:szCs w:val="18"/>
        </w:rPr>
        <w:br/>
        <w:t xml:space="preserve">Возможность загрязнения и попадания посторонних предметов во внутреннюю полость задвижки </w:t>
      </w:r>
    </w:p>
    <w:p w:rsidR="00CB1201" w:rsidRDefault="00CB1201" w:rsidP="00CB1201">
      <w:pPr>
        <w:pStyle w:val="a6"/>
        <w:ind w:left="-142" w:right="-899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при сборке должна быть исключена.</w:t>
      </w:r>
      <w:r w:rsidRPr="001E50B0">
        <w:rPr>
          <w:rFonts w:ascii="Times New Roman" w:hAnsi="Times New Roman" w:cs="Times New Roman"/>
          <w:sz w:val="18"/>
          <w:szCs w:val="18"/>
        </w:rPr>
        <w:br/>
        <w:t xml:space="preserve">Комплект поставки и гарантийные обязательства предприятия-изготовителя задвижек должны быть изложены в паспорте на конкретное изделие. </w:t>
      </w:r>
      <w:r w:rsidRPr="001E50B0">
        <w:rPr>
          <w:rFonts w:ascii="Times New Roman" w:hAnsi="Times New Roman" w:cs="Times New Roman"/>
          <w:sz w:val="18"/>
          <w:szCs w:val="18"/>
        </w:rPr>
        <w:br/>
        <w:t xml:space="preserve">При монтаже арматуры в системах необходимо дополнительно руководствоваться общими </w:t>
      </w:r>
    </w:p>
    <w:p w:rsidR="00CB1201" w:rsidRDefault="00CB1201" w:rsidP="00CB1201">
      <w:pPr>
        <w:pStyle w:val="a6"/>
        <w:ind w:left="-142" w:right="-899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 xml:space="preserve">техническими условиями на изготовление, приемку и монтаж систем и указаниями технических </w:t>
      </w:r>
    </w:p>
    <w:p w:rsidR="00CB1201" w:rsidRDefault="00CB1201" w:rsidP="00CB1201">
      <w:pPr>
        <w:pStyle w:val="a6"/>
        <w:ind w:left="-142" w:right="-899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условий, разрабатываемых для каждой системы.</w:t>
      </w:r>
      <w:r w:rsidRPr="001E50B0">
        <w:rPr>
          <w:rFonts w:ascii="Times New Roman" w:hAnsi="Times New Roman" w:cs="Times New Roman"/>
          <w:sz w:val="18"/>
          <w:szCs w:val="18"/>
        </w:rPr>
        <w:br/>
        <w:t xml:space="preserve">Рабочие среды, проходящие через задвижки, должны соответствовать стандартам и техническим </w:t>
      </w:r>
    </w:p>
    <w:p w:rsidR="00CB1201" w:rsidRDefault="00CB1201" w:rsidP="00CB1201">
      <w:pPr>
        <w:pStyle w:val="a6"/>
        <w:ind w:left="-142" w:right="-899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условиям на них.</w:t>
      </w:r>
      <w:r w:rsidRPr="001E50B0">
        <w:rPr>
          <w:rFonts w:ascii="Times New Roman" w:hAnsi="Times New Roman" w:cs="Times New Roman"/>
          <w:sz w:val="18"/>
          <w:szCs w:val="18"/>
        </w:rPr>
        <w:br/>
        <w:t>Задвижки обязательно открывать на полный проход.</w:t>
      </w:r>
      <w:r w:rsidRPr="001E50B0">
        <w:rPr>
          <w:rFonts w:ascii="Times New Roman" w:hAnsi="Times New Roman" w:cs="Times New Roman"/>
          <w:sz w:val="18"/>
          <w:szCs w:val="18"/>
        </w:rPr>
        <w:br/>
        <w:t xml:space="preserve">Продолжительность службы задвижек и их исправность обеспечиваются при соблюдении </w:t>
      </w:r>
    </w:p>
    <w:p w:rsidR="00CB1201" w:rsidRPr="001E50B0" w:rsidRDefault="00CB1201" w:rsidP="00CB1201">
      <w:pPr>
        <w:pStyle w:val="a6"/>
        <w:ind w:left="-142" w:right="-899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требований настоящих ТО.</w:t>
      </w:r>
    </w:p>
    <w:p w:rsidR="00CB1201" w:rsidRPr="001E50B0" w:rsidRDefault="00CB1201" w:rsidP="00CB1201">
      <w:pPr>
        <w:pStyle w:val="a6"/>
        <w:ind w:left="0" w:right="-899"/>
        <w:jc w:val="both"/>
        <w:rPr>
          <w:rFonts w:ascii="Times New Roman" w:hAnsi="Times New Roman" w:cs="Times New Roman"/>
          <w:sz w:val="18"/>
          <w:szCs w:val="18"/>
        </w:rPr>
      </w:pPr>
    </w:p>
    <w:p w:rsidR="00CB1201" w:rsidRPr="001E50B0" w:rsidRDefault="00CB1201" w:rsidP="00CB1201">
      <w:pPr>
        <w:pStyle w:val="a6"/>
        <w:ind w:left="0" w:righ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50B0">
        <w:rPr>
          <w:rFonts w:ascii="Times New Roman" w:hAnsi="Times New Roman" w:cs="Times New Roman"/>
          <w:b/>
          <w:bCs/>
          <w:sz w:val="18"/>
          <w:szCs w:val="18"/>
        </w:rPr>
        <w:t xml:space="preserve"> Указания мер безопасности по ГОСТ 12.2.063-81.</w:t>
      </w:r>
    </w:p>
    <w:p w:rsidR="00CB1201" w:rsidRPr="001E50B0" w:rsidRDefault="00CB1201" w:rsidP="00CB1201">
      <w:pPr>
        <w:pStyle w:val="a6"/>
        <w:ind w:left="0" w:right="-899"/>
        <w:jc w:val="both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Для обеспечения безопасности работы</w:t>
      </w:r>
    </w:p>
    <w:p w:rsidR="00CB1201" w:rsidRPr="001E50B0" w:rsidRDefault="00CB1201" w:rsidP="00CB1201">
      <w:pPr>
        <w:pStyle w:val="a6"/>
        <w:ind w:left="0" w:right="-899"/>
        <w:jc w:val="both"/>
        <w:rPr>
          <w:rFonts w:ascii="Times New Roman" w:hAnsi="Times New Roman" w:cs="Times New Roman"/>
          <w:sz w:val="18"/>
          <w:szCs w:val="18"/>
        </w:rPr>
      </w:pPr>
    </w:p>
    <w:p w:rsidR="00CB1201" w:rsidRPr="001E50B0" w:rsidRDefault="00CB1201" w:rsidP="00CB1201">
      <w:pPr>
        <w:pStyle w:val="a6"/>
        <w:ind w:left="0" w:right="-899"/>
        <w:jc w:val="center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b/>
          <w:bCs/>
          <w:sz w:val="18"/>
          <w:szCs w:val="18"/>
        </w:rPr>
        <w:t>КАТЕГОРИЧЕСКИ ЗАПРЕЩАЕТСЯ</w:t>
      </w:r>
      <w:r w:rsidRPr="001E50B0">
        <w:rPr>
          <w:rFonts w:ascii="Times New Roman" w:hAnsi="Times New Roman" w:cs="Times New Roman"/>
          <w:sz w:val="18"/>
          <w:szCs w:val="18"/>
        </w:rPr>
        <w:t>:</w:t>
      </w:r>
    </w:p>
    <w:p w:rsidR="00CB1201" w:rsidRPr="001E50B0" w:rsidRDefault="00CB1201" w:rsidP="007B1B39">
      <w:pPr>
        <w:pStyle w:val="a6"/>
        <w:ind w:left="0" w:right="-899"/>
        <w:jc w:val="both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- Снимать задвижки с трубопровода при наличии в нем рабочей среды;</w:t>
      </w:r>
    </w:p>
    <w:p w:rsidR="00CB1201" w:rsidRDefault="00CB1201" w:rsidP="007B1B39">
      <w:pPr>
        <w:pStyle w:val="a6"/>
        <w:ind w:left="0" w:right="-899"/>
        <w:jc w:val="both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 xml:space="preserve">- Применять ключи большие по размеру, чем требуется для крепежных деталей в каждом </w:t>
      </w:r>
    </w:p>
    <w:p w:rsidR="00CB1201" w:rsidRPr="001E50B0" w:rsidRDefault="00CB1201" w:rsidP="007B1B39">
      <w:pPr>
        <w:pStyle w:val="a6"/>
        <w:ind w:left="0" w:right="-899"/>
        <w:jc w:val="both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конкретном случае;</w:t>
      </w:r>
    </w:p>
    <w:p w:rsidR="00CB1201" w:rsidRPr="001E50B0" w:rsidRDefault="00CB1201" w:rsidP="007B1B39">
      <w:pPr>
        <w:pStyle w:val="a6"/>
        <w:ind w:left="0" w:right="-899"/>
        <w:jc w:val="both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- Производить разборку задвижек при наличии давления рабочей среды на трубопроводе;</w:t>
      </w:r>
    </w:p>
    <w:p w:rsidR="00CB1201" w:rsidRPr="001E50B0" w:rsidRDefault="00CB1201" w:rsidP="007B1B39">
      <w:pPr>
        <w:pStyle w:val="a6"/>
        <w:ind w:left="0" w:right="-899"/>
        <w:jc w:val="both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>- Использовать задвижки на параметры, превышающие указанные в таблице 1.</w:t>
      </w:r>
    </w:p>
    <w:p w:rsidR="002B0D14" w:rsidRPr="00CB1201" w:rsidRDefault="00CB1201" w:rsidP="00CB1201">
      <w:pPr>
        <w:pStyle w:val="a6"/>
        <w:ind w:left="0" w:right="0"/>
        <w:rPr>
          <w:rFonts w:ascii="Times New Roman" w:hAnsi="Times New Roman" w:cs="Times New Roman"/>
          <w:sz w:val="18"/>
          <w:szCs w:val="18"/>
        </w:rPr>
      </w:pPr>
      <w:r w:rsidRPr="001E50B0">
        <w:rPr>
          <w:rFonts w:ascii="Times New Roman" w:hAnsi="Times New Roman" w:cs="Times New Roman"/>
          <w:sz w:val="18"/>
          <w:szCs w:val="18"/>
        </w:rPr>
        <w:t xml:space="preserve">- Обслуживающий персонал, производящий работы по консервации и </w:t>
      </w:r>
      <w:proofErr w:type="spellStart"/>
      <w:r w:rsidRPr="001E50B0">
        <w:rPr>
          <w:rFonts w:ascii="Times New Roman" w:hAnsi="Times New Roman" w:cs="Times New Roman"/>
          <w:sz w:val="18"/>
          <w:szCs w:val="18"/>
        </w:rPr>
        <w:t>расконсервации</w:t>
      </w:r>
      <w:proofErr w:type="spellEnd"/>
      <w:r w:rsidRPr="001E50B0">
        <w:rPr>
          <w:rFonts w:ascii="Times New Roman" w:hAnsi="Times New Roman" w:cs="Times New Roman"/>
          <w:sz w:val="18"/>
          <w:szCs w:val="18"/>
        </w:rPr>
        <w:t xml:space="preserve"> задвижек должен иметь индивидуальные средства защиты и соблюдать требования пожарной безопасности.</w:t>
      </w:r>
    </w:p>
    <w:p w:rsidR="002B0D14" w:rsidRDefault="002B0D14"/>
    <w:p w:rsidR="002B0D14" w:rsidRDefault="002B0D14" w:rsidP="002B0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574906" wp14:editId="679932CF">
            <wp:extent cx="2636921" cy="1431471"/>
            <wp:effectExtent l="0" t="0" r="0" b="0"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21" cy="14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14" w:rsidRDefault="002B0D14" w:rsidP="0070384B">
      <w:pPr>
        <w:jc w:val="center"/>
      </w:pPr>
    </w:p>
    <w:p w:rsidR="0070384B" w:rsidRDefault="0070384B" w:rsidP="002B0D14">
      <w:pPr>
        <w:jc w:val="center"/>
      </w:pPr>
    </w:p>
    <w:p w:rsidR="002B0D14" w:rsidRDefault="002B0D14" w:rsidP="002B0D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14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2B0D14" w:rsidRPr="0070384B" w:rsidRDefault="002B0D14" w:rsidP="002B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Задвижка клиновая </w:t>
      </w:r>
    </w:p>
    <w:p w:rsidR="002B0D14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70384B">
        <w:rPr>
          <w:rFonts w:ascii="Times New Roman" w:hAnsi="Times New Roman" w:cs="Times New Roman"/>
          <w:b/>
          <w:sz w:val="28"/>
          <w:szCs w:val="28"/>
        </w:rPr>
        <w:t>невыдвижным</w:t>
      </w:r>
      <w:proofErr w:type="spellEnd"/>
      <w:r w:rsidRPr="0070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шпинделем фланцевая</w:t>
      </w:r>
    </w:p>
    <w:p w:rsidR="0070384B" w:rsidRPr="0070384B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Pr="0070384B">
        <w:rPr>
          <w:rFonts w:ascii="Times New Roman" w:hAnsi="Times New Roman" w:cs="Times New Roman"/>
          <w:b/>
          <w:sz w:val="28"/>
          <w:szCs w:val="28"/>
        </w:rPr>
        <w:t xml:space="preserve"> 600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PN</w:t>
      </w:r>
      <w:r w:rsidRPr="0070384B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МПа</w:t>
      </w:r>
    </w:p>
    <w:p w:rsidR="002B0D14" w:rsidRDefault="002B0D14"/>
    <w:p w:rsidR="002B0D14" w:rsidRDefault="002B0D14" w:rsidP="002B0D14">
      <w:pPr>
        <w:jc w:val="center"/>
      </w:pPr>
    </w:p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75363A" w:rsidRPr="00CB1201" w:rsidRDefault="003C2EC0" w:rsidP="00CB12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Пенза 2018</w:t>
      </w:r>
      <w:r w:rsidR="0070384B" w:rsidRPr="0070384B">
        <w:rPr>
          <w:rFonts w:ascii="Times New Roman" w:hAnsi="Times New Roman" w:cs="Times New Roman"/>
          <w:b/>
        </w:rPr>
        <w:t xml:space="preserve"> г.</w:t>
      </w:r>
    </w:p>
    <w:p w:rsidR="0070384B" w:rsidRPr="0070384B" w:rsidRDefault="0070384B" w:rsidP="007038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 ОБ ИЗДЕЛИИ</w:t>
      </w:r>
      <w:r w:rsidR="00AA1E66" w:rsidRPr="000A3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lastRenderedPageBreak/>
        <w:t>Наименование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Задвижка клиновая с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не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выдвижным</w:t>
      </w:r>
      <w:proofErr w:type="spellEnd"/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шпинделем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325D8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600, Р</w:t>
      </w:r>
      <w:r w:rsidR="00325D8D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N</w:t>
      </w:r>
      <w:r w:rsidR="00325D8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1,0 МП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а (10 кгс/см</w:t>
      </w:r>
      <w:r w:rsidRPr="0070384B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Обозначение 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т/ф 30ч930бр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, 30ч330бр, 30ч530бр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Предприятие-изготовитель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7B93">
        <w:rPr>
          <w:rFonts w:ascii="Times New Roman" w:eastAsia="Times New Roman" w:hAnsi="Times New Roman" w:cs="Times New Roman"/>
          <w:sz w:val="18"/>
          <w:szCs w:val="20"/>
          <w:lang w:eastAsia="ru-RU"/>
        </w:rPr>
        <w:t>ЗАО «Пензенский завод трубопроводной арматуры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Номер 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Дата изготовления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Назначение: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Применяется в качестве запорного устройства на трубопроводах для транспортировки воды.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ТЕХНИЧЕСКИЕ ДАННЫЕ И ХАРАКТЕРИСТИКИ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364"/>
        <w:gridCol w:w="840"/>
        <w:gridCol w:w="1568"/>
        <w:gridCol w:w="2505"/>
      </w:tblGrid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Проход условный,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Dn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мм</w:t>
            </w:r>
          </w:p>
        </w:tc>
        <w:tc>
          <w:tcPr>
            <w:tcW w:w="2505" w:type="dxa"/>
          </w:tcPr>
          <w:p w:rsidR="0070384B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600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Давление номинальное,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Pn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 (10)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Температура рабочей среды,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0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="00325D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макс.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</w:t>
            </w:r>
          </w:p>
        </w:tc>
      </w:tr>
      <w:tr w:rsidR="0070384B" w:rsidRPr="0070384B" w:rsidTr="0075363A">
        <w:trPr>
          <w:cantSplit/>
        </w:trPr>
        <w:tc>
          <w:tcPr>
            <w:tcW w:w="5106" w:type="dxa"/>
            <w:gridSpan w:val="4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Коэффициент гидравлического сопротивления</w:t>
            </w:r>
          </w:p>
        </w:tc>
        <w:tc>
          <w:tcPr>
            <w:tcW w:w="2505" w:type="dxa"/>
          </w:tcPr>
          <w:p w:rsidR="0070384B" w:rsidRPr="0070384B" w:rsidRDefault="0070384B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0,1</w:t>
            </w:r>
          </w:p>
        </w:tc>
      </w:tr>
      <w:tr w:rsidR="0070384B" w:rsidRPr="0070384B" w:rsidTr="0075363A">
        <w:trPr>
          <w:cantSplit/>
          <w:trHeight w:val="408"/>
        </w:trPr>
        <w:tc>
          <w:tcPr>
            <w:tcW w:w="2334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Испытание на прочность</w:t>
            </w:r>
          </w:p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 плотность материала</w:t>
            </w:r>
          </w:p>
        </w:tc>
        <w:tc>
          <w:tcPr>
            <w:tcW w:w="1204" w:type="dxa"/>
            <w:gridSpan w:val="2"/>
            <w:vAlign w:val="center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  <w:vAlign w:val="center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  <w:vAlign w:val="center"/>
          </w:tcPr>
          <w:p w:rsidR="0070384B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 (10 кгс/см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2334" w:type="dxa"/>
            <w:vMerge w:val="restart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Испытание на плотность</w:t>
            </w:r>
          </w:p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материала и соединений</w:t>
            </w:r>
          </w:p>
        </w:tc>
        <w:tc>
          <w:tcPr>
            <w:tcW w:w="1204" w:type="dxa"/>
            <w:gridSpan w:val="2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 (10 кгс/см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70384B" w:rsidRPr="0070384B" w:rsidTr="0075363A">
        <w:trPr>
          <w:cantSplit/>
        </w:trPr>
        <w:tc>
          <w:tcPr>
            <w:tcW w:w="2334" w:type="dxa"/>
            <w:vMerge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Воздухом</w:t>
            </w:r>
          </w:p>
        </w:tc>
        <w:tc>
          <w:tcPr>
            <w:tcW w:w="1568" w:type="dxa"/>
          </w:tcPr>
          <w:p w:rsidR="0070384B" w:rsidRPr="0070384B" w:rsidRDefault="0070384B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70384B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 (2 кгс/см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2334" w:type="dxa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Испытание на </w:t>
            </w: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герметич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ность</w:t>
            </w:r>
            <w:proofErr w:type="spellEnd"/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затвора</w:t>
            </w:r>
          </w:p>
        </w:tc>
        <w:tc>
          <w:tcPr>
            <w:tcW w:w="1204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Водой</w:t>
            </w:r>
          </w:p>
        </w:tc>
        <w:tc>
          <w:tcPr>
            <w:tcW w:w="1568" w:type="dxa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9D7B93" w:rsidRPr="0070384B" w:rsidRDefault="009D7B93" w:rsidP="00FE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1,0 (10 кгс/см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2334" w:type="dxa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Воздухом</w:t>
            </w:r>
          </w:p>
        </w:tc>
        <w:tc>
          <w:tcPr>
            <w:tcW w:w="1568" w:type="dxa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Р, МПа (кгс/см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505" w:type="dxa"/>
          </w:tcPr>
          <w:p w:rsidR="009D7B93" w:rsidRPr="0070384B" w:rsidRDefault="009D7B93" w:rsidP="00FE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0,2 (2 кгс/см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2</w:t>
            </w:r>
            <w:r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Допустимые протечки в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ГОСТ 9544</w:t>
            </w:r>
            <w:r w:rsidR="007536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-2005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/мин,</w:t>
            </w:r>
            <w:r w:rsidRPr="009D7B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 более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», 3,</w:t>
            </w: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Масса, кг</w:t>
            </w:r>
          </w:p>
        </w:tc>
        <w:tc>
          <w:tcPr>
            <w:tcW w:w="2505" w:type="dxa"/>
          </w:tcPr>
          <w:p w:rsidR="009D7B93" w:rsidRPr="0070384B" w:rsidRDefault="0075363A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1120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Изготовление и поставка</w:t>
            </w:r>
          </w:p>
        </w:tc>
        <w:tc>
          <w:tcPr>
            <w:tcW w:w="2505" w:type="dxa"/>
            <w:tcMar>
              <w:left w:w="57" w:type="dxa"/>
              <w:right w:w="57" w:type="dxa"/>
            </w:tcMar>
            <w:vAlign w:val="center"/>
          </w:tcPr>
          <w:p w:rsidR="009D7B93" w:rsidRPr="0070384B" w:rsidRDefault="0075363A" w:rsidP="0075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ТУ 3700-001-99521-257-201</w:t>
            </w:r>
            <w:r w:rsidRPr="0075363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Привод</w:t>
            </w: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Тип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Паспорт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 w:val="restart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Настройка муфты ограничения</w:t>
            </w:r>
          </w:p>
          <w:p w:rsidR="009D7B93" w:rsidRPr="0070384B" w:rsidRDefault="009D7B93" w:rsidP="0075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крутящего момента эл. привода</w:t>
            </w:r>
          </w:p>
        </w:tc>
        <w:tc>
          <w:tcPr>
            <w:tcW w:w="2408" w:type="dxa"/>
            <w:gridSpan w:val="2"/>
          </w:tcPr>
          <w:p w:rsidR="009D7B93" w:rsidRPr="0070384B" w:rsidRDefault="0075363A" w:rsidP="0075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 открывание </w:t>
            </w:r>
            <w:r w:rsidR="009D7B93"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Н*м (кгс*м)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</w:tr>
      <w:tr w:rsidR="0075363A" w:rsidRPr="0070384B" w:rsidTr="0075363A">
        <w:trPr>
          <w:cantSplit/>
        </w:trPr>
        <w:tc>
          <w:tcPr>
            <w:tcW w:w="2698" w:type="dxa"/>
            <w:gridSpan w:val="2"/>
            <w:vMerge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закрывание Н*м (кгс*м)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</w:tr>
      <w:tr w:rsidR="009D7B93" w:rsidRPr="0070384B" w:rsidTr="0075363A">
        <w:trPr>
          <w:cantSplit/>
        </w:trPr>
        <w:tc>
          <w:tcPr>
            <w:tcW w:w="5106" w:type="dxa"/>
            <w:gridSpan w:val="4"/>
          </w:tcPr>
          <w:p w:rsidR="009D7B93" w:rsidRPr="0070384B" w:rsidRDefault="009D7B93" w:rsidP="0070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Максимальное усилие на маховике при ручном управлении Н (кг)</w:t>
            </w:r>
          </w:p>
        </w:tc>
        <w:tc>
          <w:tcPr>
            <w:tcW w:w="2505" w:type="dxa"/>
          </w:tcPr>
          <w:p w:rsidR="009D7B93" w:rsidRPr="0070384B" w:rsidRDefault="009D7B93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38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</w:t>
            </w:r>
          </w:p>
        </w:tc>
      </w:tr>
      <w:tr w:rsidR="00AA1E66" w:rsidRPr="0070384B" w:rsidTr="00CE0E4B">
        <w:trPr>
          <w:cantSplit/>
        </w:trPr>
        <w:tc>
          <w:tcPr>
            <w:tcW w:w="7611" w:type="dxa"/>
            <w:gridSpan w:val="5"/>
          </w:tcPr>
          <w:p w:rsidR="00035B54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Сведения о сертификации: Сертификат соответствия №</w:t>
            </w:r>
            <w:r w:rsidR="00035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ТС </w:t>
            </w:r>
            <w:r w:rsidR="00035B5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</w:t>
            </w:r>
            <w:r w:rsidRPr="00AA1E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 w:rsidR="00035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.МА</w:t>
            </w:r>
            <w:proofErr w:type="gramStart"/>
            <w:r w:rsidR="00035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10.В.</w:t>
            </w:r>
            <w:proofErr w:type="gramEnd"/>
            <w:r w:rsidR="00035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00016</w:t>
            </w:r>
          </w:p>
          <w:p w:rsidR="00AA1E66" w:rsidRDefault="00035B54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от </w:t>
            </w:r>
            <w:r w:rsidR="00AA1E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0.03.2015</w:t>
            </w:r>
            <w:r w:rsidR="00AA1E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</w:t>
            </w:r>
          </w:p>
          <w:p w:rsid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Выдан ООО «</w:t>
            </w:r>
            <w:proofErr w:type="spellStart"/>
            <w:r w:rsidR="00035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РусНефтеСтандарт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», г. Москва</w:t>
            </w:r>
          </w:p>
          <w:p w:rsidR="00AA1E66" w:rsidRPr="00AA1E66" w:rsidRDefault="00AA1E66" w:rsidP="00A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</w:t>
            </w:r>
            <w:r w:rsidR="00035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Срок действия: до 29.03.2020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</w:t>
            </w:r>
          </w:p>
          <w:p w:rsidR="00AA1E66" w:rsidRPr="0070384B" w:rsidRDefault="00AA1E66" w:rsidP="0070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A1E66" w:rsidRPr="000A3E99" w:rsidRDefault="00CB1201" w:rsidP="00CB12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AA1E66" w:rsidRPr="000A3E99">
        <w:rPr>
          <w:rFonts w:ascii="Times New Roman" w:hAnsi="Times New Roman" w:cs="Times New Roman"/>
          <w:b/>
          <w:sz w:val="20"/>
          <w:szCs w:val="20"/>
        </w:rPr>
        <w:t>М</w:t>
      </w:r>
      <w:r w:rsidR="000A3E99">
        <w:rPr>
          <w:rFonts w:ascii="Times New Roman" w:hAnsi="Times New Roman" w:cs="Times New Roman"/>
          <w:b/>
          <w:sz w:val="20"/>
          <w:szCs w:val="20"/>
        </w:rPr>
        <w:t>АТЕРИАЛ ОСНОВНЫХ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2"/>
        <w:gridCol w:w="1408"/>
        <w:gridCol w:w="2309"/>
        <w:gridCol w:w="1682"/>
      </w:tblGrid>
      <w:tr w:rsidR="00AA1E66" w:rsidTr="00CB1201">
        <w:tc>
          <w:tcPr>
            <w:tcW w:w="2102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408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  <w:tc>
          <w:tcPr>
            <w:tcW w:w="2309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Наименование детали</w:t>
            </w:r>
          </w:p>
        </w:tc>
        <w:tc>
          <w:tcPr>
            <w:tcW w:w="1682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</w:tr>
      <w:tr w:rsidR="00AA1E66" w:rsidTr="00CB1201">
        <w:tc>
          <w:tcPr>
            <w:tcW w:w="2102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408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 СЧ 18</w:t>
            </w:r>
          </w:p>
        </w:tc>
        <w:tc>
          <w:tcPr>
            <w:tcW w:w="2309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Шпиндель </w:t>
            </w:r>
          </w:p>
        </w:tc>
        <w:tc>
          <w:tcPr>
            <w:tcW w:w="1682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20Х13</w:t>
            </w:r>
          </w:p>
        </w:tc>
      </w:tr>
      <w:tr w:rsidR="00AA1E66" w:rsidTr="00CB1201">
        <w:tc>
          <w:tcPr>
            <w:tcW w:w="2102" w:type="dxa"/>
            <w:vAlign w:val="center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408" w:type="dxa"/>
            <w:vAlign w:val="center"/>
          </w:tcPr>
          <w:p w:rsidR="00AA1E66" w:rsidRDefault="00AA1E66" w:rsidP="00FE1FAB">
            <w:pPr>
              <w:jc w:val="center"/>
            </w:pPr>
            <w:r w:rsidRPr="00472D1D">
              <w:t>Чугун СЧ 18</w:t>
            </w:r>
          </w:p>
        </w:tc>
        <w:tc>
          <w:tcPr>
            <w:tcW w:w="2309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 уплотнительное</w:t>
            </w:r>
          </w:p>
        </w:tc>
        <w:tc>
          <w:tcPr>
            <w:tcW w:w="1682" w:type="dxa"/>
            <w:vAlign w:val="center"/>
          </w:tcPr>
          <w:p w:rsidR="00AA1E66" w:rsidRPr="004E5312" w:rsidRDefault="004768E1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E1">
              <w:rPr>
                <w:rFonts w:ascii="Times New Roman" w:hAnsi="Times New Roman" w:cs="Times New Roman"/>
                <w:sz w:val="20"/>
                <w:szCs w:val="20"/>
              </w:rPr>
              <w:t>Латунь ЛЦ40С</w:t>
            </w:r>
          </w:p>
        </w:tc>
      </w:tr>
      <w:tr w:rsidR="00AA1E66" w:rsidTr="00CB1201">
        <w:tc>
          <w:tcPr>
            <w:tcW w:w="2102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12">
              <w:rPr>
                <w:rFonts w:ascii="Times New Roman" w:hAnsi="Times New Roman" w:cs="Times New Roman"/>
                <w:sz w:val="20"/>
                <w:szCs w:val="20"/>
              </w:rPr>
              <w:t>Клин</w:t>
            </w:r>
          </w:p>
        </w:tc>
        <w:tc>
          <w:tcPr>
            <w:tcW w:w="1408" w:type="dxa"/>
          </w:tcPr>
          <w:p w:rsidR="00AA1E66" w:rsidRDefault="00AA1E66" w:rsidP="00FE1FAB">
            <w:pPr>
              <w:jc w:val="center"/>
            </w:pPr>
            <w:r w:rsidRPr="00472D1D">
              <w:t>Чугун СЧ 18</w:t>
            </w:r>
          </w:p>
        </w:tc>
        <w:tc>
          <w:tcPr>
            <w:tcW w:w="2309" w:type="dxa"/>
          </w:tcPr>
          <w:p w:rsidR="00AA1E66" w:rsidRPr="004E5312" w:rsidRDefault="00AA1E66" w:rsidP="00FE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Втулка резьбовая</w:t>
            </w:r>
          </w:p>
        </w:tc>
        <w:tc>
          <w:tcPr>
            <w:tcW w:w="1682" w:type="dxa"/>
          </w:tcPr>
          <w:p w:rsidR="00AA1E66" w:rsidRPr="004E5312" w:rsidRDefault="00AA1E66" w:rsidP="00FE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Латунь ЛЦ40С</w:t>
            </w:r>
          </w:p>
        </w:tc>
      </w:tr>
    </w:tbl>
    <w:p w:rsidR="007B1B39" w:rsidRDefault="007B1B39" w:rsidP="00CB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7B1B39" w:rsidP="00CB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br/>
      </w:r>
      <w:r w:rsidR="00AA1E66"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КОМПЛЕКТНОСТЬ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Задвижка клиновая в сборе.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Техническое описание и инструкция по монтажу и эксплуатации </w:t>
      </w:r>
      <w:r w:rsidR="0022326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 экз. на партию изделий отгружаемых в один адрес.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Паспорт – 1 экз.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E66" w:rsidRPr="00CB1201" w:rsidRDefault="00AA1E66" w:rsidP="00CB120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СВИДЕТЕЛЬСТВО О ПРИЕМКЕ И КОНСЕРВАЦИИ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Задвижка клиновая с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не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выдвижным</w:t>
      </w:r>
      <w:proofErr w:type="spellEnd"/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шпинделем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60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PN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1,0 МПа (10 кгс/см</w:t>
      </w:r>
      <w:r w:rsidRPr="00AA1E66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) соответствует ТУ 3700-001-99521-257-2011 и признана годной для эксплуатации.</w:t>
      </w:r>
    </w:p>
    <w:p w:rsidR="00AA1E66" w:rsidRPr="00325D8D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консервации </w:t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консервации </w:t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3 года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bookmarkStart w:id="0" w:name="_GoBack"/>
      <w:bookmarkEnd w:id="0"/>
    </w:p>
    <w:p w:rsidR="00AA1E66" w:rsidRPr="00CB1201" w:rsidRDefault="00AA1E66" w:rsidP="00CB12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ИЗГОТОВИТЕЛЯ (ПОСТАВЩИКА)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Гарантийный срок эксплуатации 18 месяцев со дня ввода в эксплуатацию, но не более 24 месяцев со дня отгрузки потребителю.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Гарантийная наработка 320 циклов в пределах гарантийного срока.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Начальник ОТК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МП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</w:t>
      </w:r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proofErr w:type="gramStart"/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«</w:t>
      </w:r>
      <w:proofErr w:type="gramEnd"/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_____»______________20</w:t>
      </w:r>
      <w:r w:rsidR="000A3E99" w:rsidRPr="00CB1201">
        <w:rPr>
          <w:rFonts w:ascii="Times New Roman" w:eastAsia="Times New Roman" w:hAnsi="Times New Roman" w:cs="Times New Roman"/>
          <w:sz w:val="18"/>
          <w:szCs w:val="20"/>
          <w:lang w:eastAsia="ru-RU"/>
        </w:rPr>
        <w:t>1__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г.</w:t>
      </w:r>
    </w:p>
    <w:p w:rsidR="00CB1201" w:rsidRDefault="00CB1201" w:rsidP="00CB1201">
      <w:pPr>
        <w:ind w:left="-142" w:right="283"/>
        <w:jc w:val="center"/>
        <w:rPr>
          <w:rFonts w:ascii="Times New Roman" w:hAnsi="Times New Roman" w:cs="Times New Roman"/>
          <w:b/>
          <w:bCs/>
          <w:sz w:val="18"/>
        </w:rPr>
      </w:pPr>
      <w:r w:rsidRPr="00CB1201">
        <w:br/>
      </w:r>
      <w:r w:rsidRPr="005F21DC">
        <w:rPr>
          <w:rFonts w:ascii="Times New Roman" w:hAnsi="Times New Roman" w:cs="Times New Roman"/>
          <w:b/>
          <w:bCs/>
          <w:sz w:val="18"/>
        </w:rPr>
        <w:t>ТЕХНИЧЕСКОЕ ОПИСАНИЕ</w:t>
      </w:r>
    </w:p>
    <w:p w:rsidR="002B0D14" w:rsidRPr="00CB1201" w:rsidRDefault="00CB1201" w:rsidP="00CB1201">
      <w:pPr>
        <w:spacing w:line="240" w:lineRule="auto"/>
        <w:ind w:right="-86"/>
        <w:rPr>
          <w:rFonts w:ascii="Times New Roman" w:hAnsi="Times New Roman" w:cs="Times New Roman"/>
          <w:b/>
          <w:bCs/>
          <w:sz w:val="18"/>
        </w:rPr>
      </w:pPr>
      <w:r w:rsidRPr="005F21DC">
        <w:rPr>
          <w:rFonts w:ascii="Times New Roman" w:hAnsi="Times New Roman" w:cs="Times New Roman"/>
          <w:b/>
          <w:bCs/>
          <w:sz w:val="20"/>
          <w:szCs w:val="20"/>
        </w:rPr>
        <w:t>Назначение и технические данные задвижек.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 xml:space="preserve">Задвижки параллельные с </w:t>
      </w:r>
      <w:proofErr w:type="spellStart"/>
      <w:r w:rsidRPr="005F21DC">
        <w:rPr>
          <w:rFonts w:ascii="Times New Roman" w:hAnsi="Times New Roman" w:cs="Times New Roman"/>
          <w:sz w:val="20"/>
          <w:szCs w:val="20"/>
        </w:rPr>
        <w:t>невыдвижным</w:t>
      </w:r>
      <w:proofErr w:type="spellEnd"/>
      <w:r w:rsidRPr="005F21DC">
        <w:rPr>
          <w:rFonts w:ascii="Times New Roman" w:hAnsi="Times New Roman" w:cs="Times New Roman"/>
          <w:sz w:val="20"/>
          <w:szCs w:val="20"/>
        </w:rPr>
        <w:t xml:space="preserve"> шпинделем предназначены для установки в качестве запорных устройств на трубопроводах по транспортировке воды.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>Рабочее положение задвижек – любое (кроме электроприводом вниз)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>Рабочее положение затвора – полностью «открыто» или полностью «закрыто». Использование задвижек в качестве регулирующих не допускается.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 xml:space="preserve">Направление подачи среды – любое 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>Строительная длина – по ГОСТ 3706.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>Коэффициент сопротивления не более 0,8.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>Задвижки обеспечивают герметичность в затворе по классу «</w:t>
      </w:r>
      <w:r w:rsidRPr="005F21DC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F21DC">
        <w:rPr>
          <w:rFonts w:ascii="Times New Roman" w:hAnsi="Times New Roman" w:cs="Times New Roman"/>
          <w:sz w:val="20"/>
          <w:szCs w:val="20"/>
        </w:rPr>
        <w:t>» ГОСТ 9544-05.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>Задвижки сохраняют герметичность по отношению к внешней среде при любом положении клина.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 xml:space="preserve">Фланцы задвижек – по ГОСТ 12819-80 на </w:t>
      </w:r>
      <w:r w:rsidRPr="005F21DC">
        <w:rPr>
          <w:rFonts w:ascii="Times New Roman" w:hAnsi="Times New Roman" w:cs="Times New Roman"/>
          <w:sz w:val="20"/>
          <w:szCs w:val="20"/>
          <w:lang w:val="en-US"/>
        </w:rPr>
        <w:t>PN</w:t>
      </w:r>
      <w:r w:rsidRPr="005F21DC">
        <w:rPr>
          <w:rFonts w:ascii="Times New Roman" w:hAnsi="Times New Roman" w:cs="Times New Roman"/>
          <w:sz w:val="20"/>
          <w:szCs w:val="20"/>
        </w:rPr>
        <w:t xml:space="preserve"> 1,0 МПа (10 кгс/см²).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 xml:space="preserve">Ответные фланцы – по ГОСТ 12820-80, ГОСТ 12821-80 на </w:t>
      </w:r>
      <w:r w:rsidRPr="005F21DC">
        <w:rPr>
          <w:rFonts w:ascii="Times New Roman" w:hAnsi="Times New Roman" w:cs="Times New Roman"/>
          <w:sz w:val="20"/>
          <w:szCs w:val="20"/>
          <w:lang w:val="en-US"/>
        </w:rPr>
        <w:t>PN</w:t>
      </w:r>
      <w:r w:rsidRPr="005F21DC">
        <w:rPr>
          <w:rFonts w:ascii="Times New Roman" w:hAnsi="Times New Roman" w:cs="Times New Roman"/>
          <w:sz w:val="20"/>
          <w:szCs w:val="20"/>
        </w:rPr>
        <w:t xml:space="preserve"> 1,0 МПа (10 кгс/см²).</w:t>
      </w:r>
      <w:r>
        <w:rPr>
          <w:rFonts w:ascii="Times New Roman" w:hAnsi="Times New Roman" w:cs="Times New Roman"/>
          <w:sz w:val="20"/>
          <w:szCs w:val="20"/>
        </w:rPr>
        <w:br/>
      </w:r>
      <w:r w:rsidRPr="005F21DC">
        <w:rPr>
          <w:rFonts w:ascii="Times New Roman" w:hAnsi="Times New Roman" w:cs="Times New Roman"/>
          <w:sz w:val="20"/>
          <w:szCs w:val="20"/>
        </w:rPr>
        <w:t>Уплотнительные поверхности и присоединительные размеры фланцев – по ГОСТ 12815-80</w:t>
      </w:r>
      <w:r>
        <w:rPr>
          <w:rFonts w:ascii="Times New Roman" w:hAnsi="Times New Roman" w:cs="Times New Roman"/>
          <w:sz w:val="20"/>
          <w:szCs w:val="20"/>
        </w:rPr>
        <w:t>, исполнение 1, ряд 2.</w:t>
      </w:r>
    </w:p>
    <w:sectPr w:rsidR="002B0D14" w:rsidRPr="00CB1201" w:rsidSect="00CB1201">
      <w:pgSz w:w="8419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F10"/>
    <w:multiLevelType w:val="singleLevel"/>
    <w:tmpl w:val="C5F03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BD"/>
    <w:rsid w:val="00035B54"/>
    <w:rsid w:val="000A3E99"/>
    <w:rsid w:val="00223264"/>
    <w:rsid w:val="002B0D14"/>
    <w:rsid w:val="00325D8D"/>
    <w:rsid w:val="003C2EC0"/>
    <w:rsid w:val="004768E1"/>
    <w:rsid w:val="006127BD"/>
    <w:rsid w:val="0070384B"/>
    <w:rsid w:val="0075363A"/>
    <w:rsid w:val="007B1B39"/>
    <w:rsid w:val="009D7B93"/>
    <w:rsid w:val="00A12A0F"/>
    <w:rsid w:val="00AA1E66"/>
    <w:rsid w:val="00BB41EE"/>
    <w:rsid w:val="00C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DCC4"/>
  <w15:docId w15:val="{E1416D63-B9C2-4791-BFCE-0E75487C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semiHidden/>
    <w:rsid w:val="00CB1201"/>
    <w:pPr>
      <w:spacing w:after="0" w:line="240" w:lineRule="auto"/>
      <w:ind w:left="-741" w:right="13"/>
    </w:pPr>
    <w:rPr>
      <w:rFonts w:ascii="Arial" w:eastAsia="Times New Roman" w:hAnsi="Arial" w:cs="Arial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AAD0-2B3B-482B-97CF-7BF680CA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Коммерческий директо</cp:lastModifiedBy>
  <cp:revision>6</cp:revision>
  <cp:lastPrinted>2014-07-18T08:01:00Z</cp:lastPrinted>
  <dcterms:created xsi:type="dcterms:W3CDTF">2014-07-18T11:29:00Z</dcterms:created>
  <dcterms:modified xsi:type="dcterms:W3CDTF">2019-12-20T09:25:00Z</dcterms:modified>
</cp:coreProperties>
</file>